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B6" w:rsidRDefault="006803B6">
      <w:bookmarkStart w:id="0" w:name="_GoBack"/>
      <w:bookmarkEnd w:id="0"/>
    </w:p>
    <w:p w:rsidR="00D06CA1" w:rsidRDefault="00D06CA1" w:rsidP="00D06CA1">
      <w:pPr>
        <w:spacing w:line="240" w:lineRule="auto"/>
        <w:rPr>
          <w:u w:val="single"/>
        </w:rPr>
      </w:pPr>
    </w:p>
    <w:p w:rsidR="00D06CA1" w:rsidRPr="003A042C" w:rsidRDefault="00D06CA1" w:rsidP="00D06CA1">
      <w:pPr>
        <w:spacing w:line="240" w:lineRule="auto"/>
        <w:rPr>
          <w:sz w:val="14"/>
          <w:szCs w:val="22"/>
        </w:rPr>
      </w:pPr>
    </w:p>
    <w:p w:rsidR="00D06CA1" w:rsidRDefault="00D06CA1" w:rsidP="00D06CA1">
      <w:pPr>
        <w:spacing w:line="240" w:lineRule="auto"/>
        <w:rPr>
          <w:sz w:val="14"/>
          <w:szCs w:val="22"/>
        </w:rPr>
      </w:pPr>
      <w:r w:rsidRPr="003A042C">
        <w:rPr>
          <w:sz w:val="14"/>
          <w:szCs w:val="22"/>
        </w:rPr>
        <w:t>Ansprechpartner:</w:t>
      </w:r>
    </w:p>
    <w:p w:rsidR="00D06CA1" w:rsidRPr="003A042C" w:rsidRDefault="00D06CA1" w:rsidP="00D06CA1">
      <w:pPr>
        <w:spacing w:line="240" w:lineRule="auto"/>
        <w:rPr>
          <w:sz w:val="14"/>
          <w:szCs w:val="22"/>
        </w:rPr>
      </w:pPr>
    </w:p>
    <w:p w:rsidR="00D06CA1" w:rsidRDefault="00B96FA6" w:rsidP="00B96FA6">
      <w:pPr>
        <w:spacing w:line="276" w:lineRule="auto"/>
        <w:rPr>
          <w:sz w:val="20"/>
          <w:szCs w:val="22"/>
        </w:rPr>
      </w:pPr>
      <w:r w:rsidRPr="004F2594">
        <w:rPr>
          <w:b/>
          <w:sz w:val="20"/>
          <w:szCs w:val="22"/>
        </w:rPr>
        <w:t>Manfred Rott</w:t>
      </w:r>
      <w:r w:rsidRPr="004F2594">
        <w:rPr>
          <w:b/>
          <w:sz w:val="20"/>
          <w:szCs w:val="22"/>
        </w:rPr>
        <w:tab/>
      </w:r>
      <w:r w:rsidRPr="004F2594">
        <w:rPr>
          <w:sz w:val="20"/>
          <w:szCs w:val="22"/>
        </w:rPr>
        <w:tab/>
      </w:r>
      <w:r w:rsidRPr="004F2594">
        <w:rPr>
          <w:sz w:val="20"/>
          <w:szCs w:val="22"/>
        </w:rPr>
        <w:tab/>
        <w:t>09721 / 203-153</w:t>
      </w:r>
    </w:p>
    <w:p w:rsidR="003D2902" w:rsidRDefault="003D2902" w:rsidP="00B96FA6">
      <w:pPr>
        <w:spacing w:line="276" w:lineRule="auto"/>
        <w:rPr>
          <w:szCs w:val="22"/>
        </w:rPr>
      </w:pPr>
    </w:p>
    <w:p w:rsidR="00D06CA1" w:rsidRDefault="00D06CA1" w:rsidP="008E7B59">
      <w:pPr>
        <w:tabs>
          <w:tab w:val="left" w:pos="5670"/>
          <w:tab w:val="right" w:pos="9072"/>
        </w:tabs>
        <w:spacing w:line="276" w:lineRule="auto"/>
        <w:rPr>
          <w:szCs w:val="22"/>
        </w:rPr>
      </w:pPr>
      <w:r>
        <w:rPr>
          <w:szCs w:val="22"/>
        </w:rPr>
        <w:tab/>
      </w:r>
      <w:r w:rsidR="008E7B59">
        <w:rPr>
          <w:szCs w:val="22"/>
        </w:rPr>
        <w:tab/>
        <w:t xml:space="preserve">Schweinfurt, </w:t>
      </w:r>
      <w:r w:rsidR="008E7B59">
        <w:rPr>
          <w:szCs w:val="22"/>
        </w:rPr>
        <w:fldChar w:fldCharType="begin"/>
      </w:r>
      <w:r w:rsidR="008E7B59">
        <w:rPr>
          <w:szCs w:val="22"/>
        </w:rPr>
        <w:instrText xml:space="preserve"> TIME \@ "dd.MM.yyyy" </w:instrText>
      </w:r>
      <w:r w:rsidR="008E7B59">
        <w:rPr>
          <w:szCs w:val="22"/>
        </w:rPr>
        <w:fldChar w:fldCharType="separate"/>
      </w:r>
      <w:r w:rsidR="000D2AD0">
        <w:rPr>
          <w:noProof/>
          <w:szCs w:val="22"/>
        </w:rPr>
        <w:t>30.07.2021</w:t>
      </w:r>
      <w:r w:rsidR="008E7B59">
        <w:rPr>
          <w:szCs w:val="22"/>
        </w:rPr>
        <w:fldChar w:fldCharType="end"/>
      </w:r>
    </w:p>
    <w:p w:rsidR="00D06CA1" w:rsidRDefault="00D06CA1" w:rsidP="00D06CA1">
      <w:pPr>
        <w:tabs>
          <w:tab w:val="left" w:pos="5670"/>
        </w:tabs>
        <w:spacing w:line="276" w:lineRule="auto"/>
        <w:rPr>
          <w:szCs w:val="22"/>
        </w:rPr>
      </w:pPr>
    </w:p>
    <w:p w:rsidR="00D06CA1" w:rsidRDefault="00D06CA1" w:rsidP="00D06CA1">
      <w:pPr>
        <w:tabs>
          <w:tab w:val="left" w:pos="5670"/>
        </w:tabs>
        <w:spacing w:line="276" w:lineRule="auto"/>
        <w:rPr>
          <w:szCs w:val="22"/>
        </w:rPr>
      </w:pPr>
    </w:p>
    <w:p w:rsidR="00D06CA1" w:rsidRPr="00495AD4" w:rsidRDefault="00D06CA1" w:rsidP="00D06CA1">
      <w:pPr>
        <w:spacing w:line="276" w:lineRule="auto"/>
        <w:rPr>
          <w:b/>
          <w:sz w:val="28"/>
          <w:szCs w:val="22"/>
        </w:rPr>
      </w:pPr>
      <w:r w:rsidRPr="00495AD4">
        <w:rPr>
          <w:b/>
          <w:sz w:val="28"/>
          <w:szCs w:val="22"/>
        </w:rPr>
        <w:t>PRESSEMITTEILUNG</w:t>
      </w:r>
    </w:p>
    <w:p w:rsidR="00D06CA1" w:rsidRDefault="00D06CA1" w:rsidP="00D06CA1">
      <w:pPr>
        <w:spacing w:line="276" w:lineRule="auto"/>
        <w:rPr>
          <w:szCs w:val="22"/>
        </w:rPr>
      </w:pPr>
    </w:p>
    <w:p w:rsidR="00D06CA1" w:rsidRDefault="00D06CA1" w:rsidP="00D06CA1">
      <w:pPr>
        <w:spacing w:line="276" w:lineRule="auto"/>
        <w:rPr>
          <w:szCs w:val="22"/>
        </w:rPr>
      </w:pPr>
    </w:p>
    <w:p w:rsidR="00D06CA1" w:rsidRDefault="00B96FA6" w:rsidP="00D06CA1">
      <w:pPr>
        <w:spacing w:line="276" w:lineRule="auto"/>
        <w:rPr>
          <w:b/>
          <w:sz w:val="28"/>
          <w:szCs w:val="22"/>
        </w:rPr>
      </w:pPr>
      <w:r>
        <w:rPr>
          <w:b/>
          <w:sz w:val="28"/>
          <w:szCs w:val="22"/>
        </w:rPr>
        <w:t xml:space="preserve">B 279, </w:t>
      </w:r>
      <w:r w:rsidR="00355DBB">
        <w:rPr>
          <w:b/>
          <w:sz w:val="28"/>
          <w:szCs w:val="22"/>
        </w:rPr>
        <w:t>Instandsetzung</w:t>
      </w:r>
      <w:r w:rsidR="006B6B14">
        <w:rPr>
          <w:b/>
          <w:sz w:val="28"/>
          <w:szCs w:val="22"/>
        </w:rPr>
        <w:t xml:space="preserve"> </w:t>
      </w:r>
      <w:r>
        <w:rPr>
          <w:b/>
          <w:sz w:val="28"/>
          <w:szCs w:val="22"/>
        </w:rPr>
        <w:t>zwischen Schönau/</w:t>
      </w:r>
      <w:proofErr w:type="spellStart"/>
      <w:r>
        <w:rPr>
          <w:b/>
          <w:sz w:val="28"/>
          <w:szCs w:val="22"/>
        </w:rPr>
        <w:t>Kollertshof</w:t>
      </w:r>
      <w:proofErr w:type="spellEnd"/>
      <w:r>
        <w:rPr>
          <w:b/>
          <w:sz w:val="28"/>
          <w:szCs w:val="22"/>
        </w:rPr>
        <w:t xml:space="preserve"> und Bad Neustadt</w:t>
      </w:r>
    </w:p>
    <w:p w:rsidR="00EC2346" w:rsidRDefault="00EC2346" w:rsidP="00D06CA1">
      <w:pPr>
        <w:spacing w:line="276" w:lineRule="auto"/>
        <w:rPr>
          <w:szCs w:val="22"/>
        </w:rPr>
      </w:pPr>
    </w:p>
    <w:p w:rsidR="00F140BC" w:rsidRDefault="003D2902" w:rsidP="005C609A">
      <w:pPr>
        <w:spacing w:line="276" w:lineRule="auto"/>
        <w:rPr>
          <w:szCs w:val="22"/>
        </w:rPr>
      </w:pPr>
      <w:r>
        <w:rPr>
          <w:szCs w:val="22"/>
        </w:rPr>
        <w:t>Seit Ende Juni läuft die Instandsetzung der B 279 zwischen Schönau/</w:t>
      </w:r>
      <w:proofErr w:type="spellStart"/>
      <w:r>
        <w:rPr>
          <w:szCs w:val="22"/>
        </w:rPr>
        <w:t>Kollertshof</w:t>
      </w:r>
      <w:proofErr w:type="spellEnd"/>
      <w:r>
        <w:rPr>
          <w:szCs w:val="22"/>
        </w:rPr>
        <w:t xml:space="preserve"> und Bad Neustadt. </w:t>
      </w:r>
      <w:r w:rsidR="00F140BC">
        <w:rPr>
          <w:szCs w:val="22"/>
        </w:rPr>
        <w:t xml:space="preserve">Insgesamt ist die Maßnahme in vier Bauabschnitte aufgeteilt. </w:t>
      </w:r>
      <w:r w:rsidR="00684306">
        <w:rPr>
          <w:szCs w:val="22"/>
        </w:rPr>
        <w:t xml:space="preserve">Am </w:t>
      </w:r>
      <w:r w:rsidR="00684306" w:rsidRPr="00A12AF5">
        <w:rPr>
          <w:b/>
          <w:szCs w:val="22"/>
        </w:rPr>
        <w:t>Montag den</w:t>
      </w:r>
      <w:r w:rsidR="00642280" w:rsidRPr="00A12AF5">
        <w:rPr>
          <w:b/>
          <w:szCs w:val="22"/>
        </w:rPr>
        <w:t xml:space="preserve"> 02.08.2021 bis einschließlich 28.08.2021 </w:t>
      </w:r>
      <w:r w:rsidR="00F140BC">
        <w:rPr>
          <w:szCs w:val="22"/>
        </w:rPr>
        <w:t>beginnt der letzte Bauabschnitt. D</w:t>
      </w:r>
      <w:r w:rsidR="00642280">
        <w:rPr>
          <w:szCs w:val="22"/>
        </w:rPr>
        <w:t xml:space="preserve">ie Bundesstraße 279 </w:t>
      </w:r>
      <w:r w:rsidR="00F140BC">
        <w:rPr>
          <w:szCs w:val="22"/>
        </w:rPr>
        <w:t xml:space="preserve">wird hierfür </w:t>
      </w:r>
      <w:r w:rsidR="00642280">
        <w:rPr>
          <w:szCs w:val="22"/>
        </w:rPr>
        <w:t>zwischen Schönau/</w:t>
      </w:r>
      <w:proofErr w:type="spellStart"/>
      <w:r w:rsidR="00642280">
        <w:rPr>
          <w:szCs w:val="22"/>
        </w:rPr>
        <w:t>Kollertshof</w:t>
      </w:r>
      <w:proofErr w:type="spellEnd"/>
      <w:r w:rsidR="00642280">
        <w:rPr>
          <w:szCs w:val="22"/>
        </w:rPr>
        <w:t xml:space="preserve"> und dem Gewerbegebiet bei Bad Neustadt (Theodor-</w:t>
      </w:r>
      <w:proofErr w:type="spellStart"/>
      <w:r w:rsidR="00642280">
        <w:rPr>
          <w:szCs w:val="22"/>
        </w:rPr>
        <w:t>Jopp</w:t>
      </w:r>
      <w:proofErr w:type="spellEnd"/>
      <w:r w:rsidR="00642280">
        <w:rPr>
          <w:szCs w:val="22"/>
        </w:rPr>
        <w:t>-Straße) vollständig für den Verkehr gesperrt.</w:t>
      </w:r>
    </w:p>
    <w:p w:rsidR="00F140BC" w:rsidRDefault="00F140BC" w:rsidP="005C609A">
      <w:pPr>
        <w:spacing w:line="276" w:lineRule="auto"/>
        <w:rPr>
          <w:szCs w:val="22"/>
        </w:rPr>
      </w:pPr>
    </w:p>
    <w:p w:rsidR="00A12AF5" w:rsidRDefault="00F140BC" w:rsidP="005C609A">
      <w:pPr>
        <w:spacing w:line="276" w:lineRule="auto"/>
        <w:rPr>
          <w:szCs w:val="22"/>
        </w:rPr>
      </w:pPr>
      <w:r>
        <w:rPr>
          <w:szCs w:val="22"/>
        </w:rPr>
        <w:t xml:space="preserve">Um die Verkehrsbeeinträchtigungen für die Autofahrer, Fußgänger und Anlieger möglichst gering zu halten, fand </w:t>
      </w:r>
      <w:r w:rsidR="00A12AF5">
        <w:rPr>
          <w:szCs w:val="22"/>
        </w:rPr>
        <w:t xml:space="preserve">auf Anregung der Ersten Bürgermeisterin des Marktes </w:t>
      </w:r>
      <w:proofErr w:type="spellStart"/>
      <w:r w:rsidR="00A12AF5">
        <w:rPr>
          <w:szCs w:val="22"/>
        </w:rPr>
        <w:t>Oberelsbach</w:t>
      </w:r>
      <w:proofErr w:type="spellEnd"/>
      <w:r w:rsidR="00A12AF5">
        <w:rPr>
          <w:szCs w:val="22"/>
        </w:rPr>
        <w:t xml:space="preserve"> Birgit Erb </w:t>
      </w:r>
      <w:r>
        <w:rPr>
          <w:szCs w:val="22"/>
        </w:rPr>
        <w:t>in dieser Woche nochmals ein Abstimmungsgespräch zwischen de</w:t>
      </w:r>
      <w:r w:rsidR="00A12AF5">
        <w:rPr>
          <w:szCs w:val="22"/>
        </w:rPr>
        <w:t xml:space="preserve">m </w:t>
      </w:r>
      <w:r>
        <w:rPr>
          <w:szCs w:val="22"/>
        </w:rPr>
        <w:t xml:space="preserve">Markt und dem Staatlichen Bauamt Schweinfurt </w:t>
      </w:r>
      <w:r w:rsidR="005C609A">
        <w:rPr>
          <w:szCs w:val="22"/>
        </w:rPr>
        <w:t xml:space="preserve">bezüglich der Umleitung </w:t>
      </w:r>
      <w:r>
        <w:rPr>
          <w:szCs w:val="22"/>
        </w:rPr>
        <w:t xml:space="preserve">statt. Im Rahmen des Termins wurden </w:t>
      </w:r>
      <w:r w:rsidR="005C609A">
        <w:rPr>
          <w:szCs w:val="22"/>
        </w:rPr>
        <w:t xml:space="preserve">Eingaben der Bevölkerung vorgebracht, </w:t>
      </w:r>
      <w:r>
        <w:rPr>
          <w:szCs w:val="22"/>
        </w:rPr>
        <w:t xml:space="preserve">die besonderen Ortslagensituationen im Detail gesichtet und zur Verbesserung des Fußgängerverkehrs und der Verkehrssicherheit für Ortsbereiche in </w:t>
      </w:r>
      <w:proofErr w:type="spellStart"/>
      <w:r>
        <w:rPr>
          <w:szCs w:val="22"/>
        </w:rPr>
        <w:t>Unterelsbach</w:t>
      </w:r>
      <w:proofErr w:type="spellEnd"/>
      <w:r w:rsidR="00A12AF5">
        <w:rPr>
          <w:szCs w:val="22"/>
        </w:rPr>
        <w:t xml:space="preserve">, </w:t>
      </w:r>
      <w:proofErr w:type="spellStart"/>
      <w:r w:rsidR="00A12AF5">
        <w:rPr>
          <w:szCs w:val="22"/>
        </w:rPr>
        <w:t>Bastheim</w:t>
      </w:r>
      <w:proofErr w:type="spellEnd"/>
      <w:r>
        <w:rPr>
          <w:szCs w:val="22"/>
        </w:rPr>
        <w:t xml:space="preserve"> und </w:t>
      </w:r>
      <w:proofErr w:type="spellStart"/>
      <w:r>
        <w:rPr>
          <w:szCs w:val="22"/>
        </w:rPr>
        <w:t>Sondernau</w:t>
      </w:r>
      <w:proofErr w:type="spellEnd"/>
      <w:r>
        <w:rPr>
          <w:szCs w:val="22"/>
        </w:rPr>
        <w:t xml:space="preserve"> zusätzliche Verkehrsregelungen abgestimmt: Für </w:t>
      </w:r>
      <w:r w:rsidR="00A12AF5">
        <w:rPr>
          <w:szCs w:val="22"/>
        </w:rPr>
        <w:t>Teilb</w:t>
      </w:r>
      <w:r>
        <w:rPr>
          <w:szCs w:val="22"/>
        </w:rPr>
        <w:t xml:space="preserve">ereiche der </w:t>
      </w:r>
      <w:proofErr w:type="spellStart"/>
      <w:r>
        <w:rPr>
          <w:szCs w:val="22"/>
        </w:rPr>
        <w:t>Ortsdurchfahrt</w:t>
      </w:r>
      <w:r w:rsidR="00A12AF5">
        <w:rPr>
          <w:szCs w:val="22"/>
        </w:rPr>
        <w:t>en</w:t>
      </w:r>
      <w:proofErr w:type="spellEnd"/>
      <w:r>
        <w:rPr>
          <w:szCs w:val="22"/>
        </w:rPr>
        <w:t xml:space="preserve"> </w:t>
      </w:r>
      <w:proofErr w:type="spellStart"/>
      <w:r>
        <w:rPr>
          <w:szCs w:val="22"/>
        </w:rPr>
        <w:t>Unterelsbach</w:t>
      </w:r>
      <w:proofErr w:type="spellEnd"/>
      <w:r>
        <w:rPr>
          <w:szCs w:val="22"/>
        </w:rPr>
        <w:t xml:space="preserve"> </w:t>
      </w:r>
      <w:r w:rsidR="00A12AF5">
        <w:rPr>
          <w:szCs w:val="22"/>
        </w:rPr>
        <w:t xml:space="preserve">und </w:t>
      </w:r>
      <w:proofErr w:type="spellStart"/>
      <w:r w:rsidR="00A12AF5">
        <w:rPr>
          <w:szCs w:val="22"/>
        </w:rPr>
        <w:t>Bastheim</w:t>
      </w:r>
      <w:proofErr w:type="spellEnd"/>
      <w:r w:rsidR="00A12AF5">
        <w:rPr>
          <w:szCs w:val="22"/>
        </w:rPr>
        <w:t xml:space="preserve"> </w:t>
      </w:r>
      <w:r>
        <w:rPr>
          <w:szCs w:val="22"/>
        </w:rPr>
        <w:t>im Zuge der Staatsstraße St 2286</w:t>
      </w:r>
      <w:r w:rsidR="00A12AF5">
        <w:rPr>
          <w:szCs w:val="22"/>
        </w:rPr>
        <w:t xml:space="preserve"> sowie für Teilbereiche der Ortsdurchfahrt </w:t>
      </w:r>
      <w:proofErr w:type="spellStart"/>
      <w:r w:rsidR="00A12AF5">
        <w:rPr>
          <w:szCs w:val="22"/>
        </w:rPr>
        <w:t>Sondernau</w:t>
      </w:r>
      <w:proofErr w:type="spellEnd"/>
      <w:r w:rsidR="00A12AF5">
        <w:rPr>
          <w:szCs w:val="22"/>
        </w:rPr>
        <w:t xml:space="preserve"> wird während der Vollsperrung der B 279 eine Geschwindigkeitsbegrenzung von 30 km/h angeordnet.</w:t>
      </w:r>
    </w:p>
    <w:p w:rsidR="00A12AF5" w:rsidRDefault="00A12AF5" w:rsidP="005C609A">
      <w:pPr>
        <w:spacing w:line="276" w:lineRule="auto"/>
        <w:rPr>
          <w:szCs w:val="22"/>
        </w:rPr>
      </w:pPr>
    </w:p>
    <w:p w:rsidR="00A12AF5" w:rsidRDefault="00A12AF5" w:rsidP="005C609A">
      <w:pPr>
        <w:spacing w:line="276" w:lineRule="auto"/>
        <w:rPr>
          <w:szCs w:val="22"/>
        </w:rPr>
      </w:pPr>
      <w:r>
        <w:rPr>
          <w:szCs w:val="22"/>
        </w:rPr>
        <w:t xml:space="preserve">Die Erste Bürgermeisterin des Marktes </w:t>
      </w:r>
      <w:proofErr w:type="spellStart"/>
      <w:r>
        <w:rPr>
          <w:szCs w:val="22"/>
        </w:rPr>
        <w:t>Oberelsbach</w:t>
      </w:r>
      <w:proofErr w:type="spellEnd"/>
      <w:r>
        <w:rPr>
          <w:szCs w:val="22"/>
        </w:rPr>
        <w:t xml:space="preserve"> Frau Birg</w:t>
      </w:r>
      <w:r w:rsidR="005C609A">
        <w:rPr>
          <w:szCs w:val="22"/>
        </w:rPr>
        <w:t>it Erb freut sich, dass es damit zumindest teilweise gelungen ist, in Abstimmung mit dem Staatlichen Bauamt Schweinfurt die Eingaben der Bürgerschaft zu berücksichtigen und zeigt sich dankbar für die Instandsetzung der B 279 - wenngleich dies zu Belästigungen und einem höheren Verkehrsaufkommen auf den Ausweichrouten führt. Nachdem der letzte Bauabschnitt während der Sommerferien stattfinden wird, rechnen alle Beteiligten mit einem geringeren Verkehrsaufkommen, im Vergleich zu den letzten Wochen.</w:t>
      </w:r>
    </w:p>
    <w:p w:rsidR="00A12AF5" w:rsidRDefault="00A12AF5" w:rsidP="005C609A">
      <w:pPr>
        <w:spacing w:line="276" w:lineRule="auto"/>
        <w:rPr>
          <w:szCs w:val="22"/>
        </w:rPr>
      </w:pPr>
      <w:r>
        <w:rPr>
          <w:szCs w:val="22"/>
        </w:rPr>
        <w:lastRenderedPageBreak/>
        <w:t xml:space="preserve">Die Umleitung im Rahmen des letzten Bauabschnittes wird, unter Berücksichtigung der mit dem Markt </w:t>
      </w:r>
      <w:proofErr w:type="spellStart"/>
      <w:r>
        <w:rPr>
          <w:szCs w:val="22"/>
        </w:rPr>
        <w:t>Oberelsbach</w:t>
      </w:r>
      <w:proofErr w:type="spellEnd"/>
      <w:r>
        <w:rPr>
          <w:szCs w:val="22"/>
        </w:rPr>
        <w:t xml:space="preserve"> beschlossenen Optimierungen, in der kommenden Woche folgendermaßen eingerichtet: </w:t>
      </w:r>
    </w:p>
    <w:p w:rsidR="00642280" w:rsidRDefault="00642280" w:rsidP="005C609A">
      <w:pPr>
        <w:spacing w:line="276" w:lineRule="auto"/>
        <w:rPr>
          <w:szCs w:val="22"/>
        </w:rPr>
      </w:pPr>
      <w:r w:rsidRPr="002523F1">
        <w:rPr>
          <w:szCs w:val="22"/>
        </w:rPr>
        <w:t xml:space="preserve">Die Umleitung </w:t>
      </w:r>
      <w:r>
        <w:rPr>
          <w:szCs w:val="22"/>
        </w:rPr>
        <w:t xml:space="preserve">führt </w:t>
      </w:r>
      <w:r w:rsidRPr="00642280">
        <w:rPr>
          <w:szCs w:val="22"/>
        </w:rPr>
        <w:t>nördlich von Bad Neustadt über die Theodor-</w:t>
      </w:r>
      <w:proofErr w:type="spellStart"/>
      <w:r w:rsidRPr="00642280">
        <w:rPr>
          <w:szCs w:val="22"/>
        </w:rPr>
        <w:t>Jopp</w:t>
      </w:r>
      <w:proofErr w:type="spellEnd"/>
      <w:r w:rsidRPr="00642280">
        <w:rPr>
          <w:szCs w:val="22"/>
        </w:rPr>
        <w:t xml:space="preserve">-Straße zur Staatsstraße 2292 bzw. direkt über die Abfahrtsäste der St 2292 – an </w:t>
      </w:r>
      <w:proofErr w:type="spellStart"/>
      <w:r w:rsidRPr="00642280">
        <w:rPr>
          <w:szCs w:val="22"/>
        </w:rPr>
        <w:t>Wollbach</w:t>
      </w:r>
      <w:proofErr w:type="spellEnd"/>
      <w:r w:rsidRPr="00642280">
        <w:rPr>
          <w:szCs w:val="22"/>
        </w:rPr>
        <w:t xml:space="preserve"> vorbei - über </w:t>
      </w:r>
      <w:proofErr w:type="spellStart"/>
      <w:r w:rsidRPr="00642280">
        <w:rPr>
          <w:szCs w:val="22"/>
        </w:rPr>
        <w:t>Wechterswinkel</w:t>
      </w:r>
      <w:proofErr w:type="spellEnd"/>
      <w:r w:rsidRPr="00642280">
        <w:rPr>
          <w:szCs w:val="22"/>
        </w:rPr>
        <w:t xml:space="preserve"> zum Abzweig der St 2292 nach </w:t>
      </w:r>
      <w:proofErr w:type="spellStart"/>
      <w:r w:rsidRPr="00642280">
        <w:rPr>
          <w:szCs w:val="22"/>
        </w:rPr>
        <w:t>Frickenhausen</w:t>
      </w:r>
      <w:proofErr w:type="spellEnd"/>
      <w:r w:rsidRPr="00642280">
        <w:rPr>
          <w:szCs w:val="22"/>
        </w:rPr>
        <w:t xml:space="preserve"> (Einmündung NES 22 nach </w:t>
      </w:r>
      <w:proofErr w:type="spellStart"/>
      <w:r w:rsidRPr="00642280">
        <w:rPr>
          <w:szCs w:val="22"/>
        </w:rPr>
        <w:t>Geckenau</w:t>
      </w:r>
      <w:proofErr w:type="spellEnd"/>
      <w:r w:rsidRPr="00642280">
        <w:rPr>
          <w:szCs w:val="22"/>
        </w:rPr>
        <w:t>).</w:t>
      </w:r>
    </w:p>
    <w:p w:rsidR="00A12AF5" w:rsidRPr="00642280" w:rsidRDefault="00A12AF5" w:rsidP="005C609A">
      <w:pPr>
        <w:spacing w:line="276" w:lineRule="auto"/>
        <w:rPr>
          <w:szCs w:val="22"/>
        </w:rPr>
      </w:pPr>
    </w:p>
    <w:p w:rsidR="0059642A" w:rsidRDefault="00642280" w:rsidP="005C609A">
      <w:pPr>
        <w:spacing w:line="276" w:lineRule="auto"/>
        <w:rPr>
          <w:szCs w:val="22"/>
        </w:rPr>
      </w:pPr>
      <w:r w:rsidRPr="00642280">
        <w:rPr>
          <w:szCs w:val="22"/>
        </w:rPr>
        <w:t xml:space="preserve">Ab dem Abzweig nach Richtung </w:t>
      </w:r>
      <w:proofErr w:type="spellStart"/>
      <w:r w:rsidRPr="00642280">
        <w:rPr>
          <w:szCs w:val="22"/>
        </w:rPr>
        <w:t>Frickenhausen</w:t>
      </w:r>
      <w:proofErr w:type="spellEnd"/>
      <w:r w:rsidRPr="00642280">
        <w:rPr>
          <w:szCs w:val="22"/>
        </w:rPr>
        <w:t xml:space="preserve"> führt die Umleitungsstrecke weiter über die Staatsstraße 2286 nach </w:t>
      </w:r>
      <w:proofErr w:type="spellStart"/>
      <w:r w:rsidRPr="00642280">
        <w:rPr>
          <w:szCs w:val="22"/>
        </w:rPr>
        <w:t>Bastheim</w:t>
      </w:r>
      <w:proofErr w:type="spellEnd"/>
      <w:r w:rsidRPr="00642280">
        <w:rPr>
          <w:szCs w:val="22"/>
        </w:rPr>
        <w:t xml:space="preserve"> und </w:t>
      </w:r>
      <w:proofErr w:type="spellStart"/>
      <w:r w:rsidRPr="00642280">
        <w:rPr>
          <w:szCs w:val="22"/>
        </w:rPr>
        <w:t>Unterelsbach</w:t>
      </w:r>
      <w:proofErr w:type="spellEnd"/>
      <w:r w:rsidRPr="00642280">
        <w:rPr>
          <w:szCs w:val="22"/>
        </w:rPr>
        <w:t xml:space="preserve"> – nach </w:t>
      </w:r>
      <w:proofErr w:type="spellStart"/>
      <w:r w:rsidRPr="00642280">
        <w:rPr>
          <w:szCs w:val="22"/>
        </w:rPr>
        <w:t>Oberelsbach</w:t>
      </w:r>
      <w:proofErr w:type="spellEnd"/>
      <w:r w:rsidRPr="00642280">
        <w:rPr>
          <w:szCs w:val="22"/>
        </w:rPr>
        <w:t>.</w:t>
      </w:r>
      <w:r w:rsidR="00A12AF5">
        <w:rPr>
          <w:szCs w:val="22"/>
        </w:rPr>
        <w:t xml:space="preserve"> </w:t>
      </w:r>
      <w:r w:rsidRPr="00642280">
        <w:rPr>
          <w:szCs w:val="22"/>
        </w:rPr>
        <w:t xml:space="preserve">Vor </w:t>
      </w:r>
      <w:proofErr w:type="spellStart"/>
      <w:r w:rsidRPr="00642280">
        <w:rPr>
          <w:szCs w:val="22"/>
        </w:rPr>
        <w:t>Oberelsbach</w:t>
      </w:r>
      <w:proofErr w:type="spellEnd"/>
      <w:r w:rsidRPr="00642280">
        <w:rPr>
          <w:szCs w:val="22"/>
        </w:rPr>
        <w:t xml:space="preserve"> zweigt die Umleitungsstrecke auf die Staatsstraße 2289 ab und führt weiter über </w:t>
      </w:r>
      <w:proofErr w:type="spellStart"/>
      <w:r w:rsidRPr="00642280">
        <w:rPr>
          <w:szCs w:val="22"/>
        </w:rPr>
        <w:t>Sondernau</w:t>
      </w:r>
      <w:proofErr w:type="spellEnd"/>
      <w:r w:rsidRPr="00642280">
        <w:rPr>
          <w:szCs w:val="22"/>
        </w:rPr>
        <w:t xml:space="preserve"> und </w:t>
      </w:r>
      <w:proofErr w:type="spellStart"/>
      <w:r w:rsidRPr="00642280">
        <w:rPr>
          <w:szCs w:val="22"/>
        </w:rPr>
        <w:t>Weisbach</w:t>
      </w:r>
      <w:proofErr w:type="spellEnd"/>
      <w:r w:rsidRPr="00642280">
        <w:rPr>
          <w:szCs w:val="22"/>
        </w:rPr>
        <w:t xml:space="preserve"> zurück auf die Bundesstraße 279 nördlich von Bischofsheim </w:t>
      </w:r>
      <w:proofErr w:type="spellStart"/>
      <w:r w:rsidRPr="00642280">
        <w:rPr>
          <w:szCs w:val="22"/>
        </w:rPr>
        <w:t>i.d.Rhön</w:t>
      </w:r>
      <w:proofErr w:type="spellEnd"/>
      <w:r w:rsidRPr="00642280">
        <w:rPr>
          <w:szCs w:val="22"/>
        </w:rPr>
        <w:t>. Von Bischofsheim kommend in Richtung Bad Neustadt führt die Umleitung in umgekehrter Richtung.</w:t>
      </w:r>
    </w:p>
    <w:p w:rsidR="008C6C9B" w:rsidRDefault="008C6C9B" w:rsidP="005C609A">
      <w:pPr>
        <w:autoSpaceDE w:val="0"/>
        <w:autoSpaceDN w:val="0"/>
        <w:adjustRightInd w:val="0"/>
        <w:spacing w:line="276" w:lineRule="auto"/>
        <w:rPr>
          <w:szCs w:val="22"/>
        </w:rPr>
      </w:pPr>
    </w:p>
    <w:p w:rsidR="008C6C9B" w:rsidRDefault="008C6C9B" w:rsidP="005C609A">
      <w:pPr>
        <w:spacing w:line="276" w:lineRule="auto"/>
        <w:rPr>
          <w:szCs w:val="22"/>
        </w:rPr>
      </w:pPr>
      <w:r>
        <w:rPr>
          <w:szCs w:val="22"/>
        </w:rPr>
        <w:t xml:space="preserve">Die Baukosten für die </w:t>
      </w:r>
      <w:r w:rsidR="00642280">
        <w:rPr>
          <w:szCs w:val="22"/>
        </w:rPr>
        <w:t>Instandhaltungsmaßnahme</w:t>
      </w:r>
      <w:r>
        <w:rPr>
          <w:szCs w:val="22"/>
        </w:rPr>
        <w:t xml:space="preserve"> auf der </w:t>
      </w:r>
      <w:r w:rsidR="00642280">
        <w:rPr>
          <w:szCs w:val="22"/>
        </w:rPr>
        <w:t>Bundesstraße 279</w:t>
      </w:r>
      <w:r>
        <w:rPr>
          <w:szCs w:val="22"/>
        </w:rPr>
        <w:t xml:space="preserve"> in Höhe von ca. 2,8 Millionen Euro trägt d</w:t>
      </w:r>
      <w:r w:rsidR="00642280">
        <w:rPr>
          <w:szCs w:val="22"/>
        </w:rPr>
        <w:t>ie Bundesrepublik Deutschland.</w:t>
      </w:r>
    </w:p>
    <w:p w:rsidR="008C6C9B" w:rsidRDefault="008C6C9B" w:rsidP="005C609A">
      <w:pPr>
        <w:spacing w:line="276" w:lineRule="auto"/>
        <w:rPr>
          <w:szCs w:val="22"/>
        </w:rPr>
      </w:pPr>
    </w:p>
    <w:p w:rsidR="006A683D" w:rsidRDefault="008C6C9B" w:rsidP="005C609A">
      <w:pPr>
        <w:spacing w:line="276" w:lineRule="auto"/>
        <w:rPr>
          <w:szCs w:val="22"/>
        </w:rPr>
      </w:pPr>
      <w:r>
        <w:rPr>
          <w:szCs w:val="22"/>
        </w:rPr>
        <w:t>Wir bitten schon jetzt die Verkehrsteilnehmer und die Anwohner in den von der Umleitungsstrecke betroffenen Ortschaften, sich auf die Sperrung und die damit verbundenen Behinderungen einzustellen.</w:t>
      </w:r>
      <w:r>
        <w:rPr>
          <w:szCs w:val="22"/>
        </w:rPr>
        <w:tab/>
      </w:r>
    </w:p>
    <w:p w:rsidR="006A683D" w:rsidRDefault="006A683D" w:rsidP="00D06CA1">
      <w:pPr>
        <w:spacing w:line="276" w:lineRule="auto"/>
        <w:rPr>
          <w:szCs w:val="22"/>
        </w:rPr>
      </w:pPr>
    </w:p>
    <w:p w:rsidR="006A683D" w:rsidRDefault="006A683D" w:rsidP="00630F52">
      <w:pPr>
        <w:spacing w:line="240" w:lineRule="auto"/>
        <w:rPr>
          <w:szCs w:val="22"/>
        </w:rPr>
      </w:pPr>
    </w:p>
    <w:sectPr w:rsidR="006A683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2B" w:rsidRDefault="003F5D2B" w:rsidP="00D06CA1">
      <w:pPr>
        <w:spacing w:line="240" w:lineRule="auto"/>
      </w:pPr>
      <w:r>
        <w:separator/>
      </w:r>
    </w:p>
  </w:endnote>
  <w:endnote w:type="continuationSeparator" w:id="0">
    <w:p w:rsidR="003F5D2B" w:rsidRDefault="003F5D2B" w:rsidP="00D06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36" w:type="dxa"/>
      <w:tblLayout w:type="fixed"/>
      <w:tblCellMar>
        <w:left w:w="57" w:type="dxa"/>
        <w:right w:w="57" w:type="dxa"/>
      </w:tblCellMar>
      <w:tblLook w:val="01E0" w:firstRow="1" w:lastRow="1" w:firstColumn="1" w:lastColumn="1" w:noHBand="0" w:noVBand="0"/>
    </w:tblPr>
    <w:tblGrid>
      <w:gridCol w:w="1560"/>
      <w:gridCol w:w="1842"/>
      <w:gridCol w:w="2593"/>
      <w:gridCol w:w="2141"/>
    </w:tblGrid>
    <w:tr w:rsidR="00D06CA1" w:rsidRPr="00CA53C8" w:rsidTr="00C206A2">
      <w:trPr>
        <w:cantSplit/>
        <w:trHeight w:hRule="exact" w:val="454"/>
      </w:trPr>
      <w:tc>
        <w:tcPr>
          <w:tcW w:w="3402" w:type="dxa"/>
          <w:gridSpan w:val="2"/>
          <w:shd w:val="clear" w:color="auto" w:fill="auto"/>
          <w:noWrap/>
          <w:tcMar>
            <w:left w:w="0" w:type="dxa"/>
            <w:right w:w="0" w:type="dxa"/>
          </w:tcMar>
          <w:vAlign w:val="center"/>
        </w:tcPr>
        <w:p w:rsidR="00D06CA1" w:rsidRPr="00CA53C8" w:rsidRDefault="00D06CA1" w:rsidP="00C206A2">
          <w:pPr>
            <w:spacing w:line="240" w:lineRule="auto"/>
            <w:rPr>
              <w:b/>
              <w:sz w:val="14"/>
              <w:szCs w:val="14"/>
            </w:rPr>
          </w:pPr>
          <w:r>
            <w:rPr>
              <w:noProof/>
              <w:sz w:val="14"/>
            </w:rPr>
            <mc:AlternateContent>
              <mc:Choice Requires="wps">
                <w:drawing>
                  <wp:anchor distT="0" distB="0" distL="114300" distR="114300" simplePos="0" relativeHeight="251663360" behindDoc="0" locked="0" layoutInCell="1" allowOverlap="1" wp14:anchorId="020A24AB" wp14:editId="5A2D5922">
                    <wp:simplePos x="0" y="0"/>
                    <wp:positionH relativeFrom="column">
                      <wp:posOffset>-610235</wp:posOffset>
                    </wp:positionH>
                    <wp:positionV relativeFrom="paragraph">
                      <wp:posOffset>-1739265</wp:posOffset>
                    </wp:positionV>
                    <wp:extent cx="114300"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2EC5"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36.95pt" to="-39.0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" strokeweight=".25pt"/>
                </w:pict>
              </mc:Fallback>
            </mc:AlternateContent>
          </w:r>
          <w:r>
            <w:rPr>
              <w:noProof/>
              <w:sz w:val="14"/>
            </w:rPr>
            <mc:AlternateContent>
              <mc:Choice Requires="wps">
                <w:drawing>
                  <wp:anchor distT="0" distB="0" distL="114300" distR="114300" simplePos="0" relativeHeight="251662336" behindDoc="0" locked="0" layoutInCell="1" allowOverlap="1" wp14:anchorId="18C16338" wp14:editId="4E081B1B">
                    <wp:simplePos x="0" y="0"/>
                    <wp:positionH relativeFrom="column">
                      <wp:posOffset>-610235</wp:posOffset>
                    </wp:positionH>
                    <wp:positionV relativeFrom="paragraph">
                      <wp:posOffset>-1739265</wp:posOffset>
                    </wp:positionV>
                    <wp:extent cx="114300"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5BE5"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36.95pt" to="-39.0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" strokeweight=".25pt"/>
                </w:pict>
              </mc:Fallback>
            </mc:AlternateContent>
          </w:r>
          <w:r w:rsidRPr="00CA53C8">
            <w:rPr>
              <w:b/>
              <w:sz w:val="14"/>
              <w:szCs w:val="14"/>
            </w:rPr>
            <w:t>Staatliches Bauamt Schweinfurt</w:t>
          </w:r>
        </w:p>
      </w:tc>
      <w:tc>
        <w:tcPr>
          <w:tcW w:w="2593" w:type="dxa"/>
          <w:vMerge w:val="restart"/>
          <w:shd w:val="clear" w:color="auto" w:fill="auto"/>
          <w:noWrap/>
          <w:tcMar>
            <w:left w:w="0" w:type="dxa"/>
            <w:right w:w="0" w:type="dxa"/>
          </w:tcMar>
          <w:vAlign w:val="bottom"/>
        </w:tcPr>
        <w:p w:rsidR="00D06CA1" w:rsidRPr="00CA53C8" w:rsidRDefault="00D06CA1" w:rsidP="00C206A2">
          <w:pPr>
            <w:spacing w:line="240" w:lineRule="auto"/>
            <w:ind w:left="-47"/>
            <w:rPr>
              <w:b/>
              <w:sz w:val="14"/>
              <w:szCs w:val="14"/>
            </w:rPr>
          </w:pPr>
        </w:p>
      </w:tc>
      <w:tc>
        <w:tcPr>
          <w:tcW w:w="2141" w:type="dxa"/>
          <w:shd w:val="clear" w:color="auto" w:fill="auto"/>
          <w:tcMar>
            <w:left w:w="0" w:type="dxa"/>
            <w:right w:w="0" w:type="dxa"/>
          </w:tcMar>
          <w:vAlign w:val="bottom"/>
        </w:tcPr>
        <w:p w:rsidR="00D06CA1" w:rsidRPr="00CA53C8" w:rsidRDefault="00D06CA1" w:rsidP="00C206A2">
          <w:pPr>
            <w:spacing w:line="240" w:lineRule="auto"/>
            <w:jc w:val="right"/>
            <w:rPr>
              <w:b/>
              <w:sz w:val="12"/>
              <w:szCs w:val="12"/>
            </w:rPr>
          </w:pPr>
          <w:r w:rsidRPr="00CA53C8">
            <w:rPr>
              <w:b/>
              <w:sz w:val="14"/>
            </w:rPr>
            <w:t>E-Mail und Internet</w:t>
          </w:r>
          <w:r w:rsidRPr="00CA53C8">
            <w:rPr>
              <w:b/>
              <w:sz w:val="14"/>
            </w:rPr>
            <w:br/>
          </w:r>
        </w:p>
      </w:tc>
    </w:tr>
    <w:tr w:rsidR="00D06CA1" w:rsidRPr="00CA53C8" w:rsidTr="00C206A2">
      <w:trPr>
        <w:cantSplit/>
        <w:trHeight w:hRule="exact" w:val="180"/>
      </w:trPr>
      <w:tc>
        <w:tcPr>
          <w:tcW w:w="1560" w:type="dxa"/>
          <w:shd w:val="clear" w:color="auto" w:fill="auto"/>
          <w:noWrap/>
          <w:tcMar>
            <w:left w:w="0" w:type="dxa"/>
            <w:right w:w="0" w:type="dxa"/>
          </w:tcMar>
        </w:tcPr>
        <w:p w:rsidR="00D06CA1" w:rsidRPr="00CA53C8" w:rsidRDefault="00D06CA1" w:rsidP="00C206A2">
          <w:pPr>
            <w:spacing w:line="240" w:lineRule="auto"/>
            <w:rPr>
              <w:sz w:val="14"/>
              <w:szCs w:val="14"/>
            </w:rPr>
          </w:pPr>
          <w:r w:rsidRPr="00CA53C8">
            <w:rPr>
              <w:sz w:val="14"/>
              <w:szCs w:val="14"/>
            </w:rPr>
            <w:t>Postfach 42 20</w:t>
          </w:r>
        </w:p>
      </w:tc>
      <w:tc>
        <w:tcPr>
          <w:tcW w:w="1842" w:type="dxa"/>
          <w:shd w:val="clear" w:color="auto" w:fill="auto"/>
        </w:tcPr>
        <w:p w:rsidR="00D06CA1" w:rsidRPr="00CA53C8" w:rsidRDefault="00D06CA1" w:rsidP="00C206A2">
          <w:pPr>
            <w:spacing w:line="240" w:lineRule="auto"/>
            <w:ind w:left="-57"/>
            <w:rPr>
              <w:sz w:val="14"/>
              <w:szCs w:val="14"/>
            </w:rPr>
          </w:pPr>
          <w:r w:rsidRPr="00CA53C8">
            <w:rPr>
              <w:sz w:val="14"/>
              <w:szCs w:val="14"/>
            </w:rPr>
            <w:t>97410 Schweinfurt</w:t>
          </w:r>
        </w:p>
      </w:tc>
      <w:tc>
        <w:tcPr>
          <w:tcW w:w="2593" w:type="dxa"/>
          <w:vMerge/>
          <w:shd w:val="clear" w:color="auto" w:fill="auto"/>
          <w:noWrap/>
          <w:tcMar>
            <w:left w:w="0" w:type="dxa"/>
            <w:right w:w="0" w:type="dxa"/>
          </w:tcMar>
        </w:tcPr>
        <w:p w:rsidR="00D06CA1" w:rsidRPr="00CA53C8" w:rsidRDefault="00D06CA1" w:rsidP="00C206A2">
          <w:pPr>
            <w:spacing w:line="240" w:lineRule="auto"/>
            <w:ind w:left="-47"/>
            <w:rPr>
              <w:sz w:val="14"/>
              <w:szCs w:val="14"/>
            </w:rPr>
          </w:pPr>
        </w:p>
      </w:tc>
      <w:tc>
        <w:tcPr>
          <w:tcW w:w="2141" w:type="dxa"/>
          <w:vMerge w:val="restart"/>
          <w:shd w:val="clear" w:color="auto" w:fill="auto"/>
          <w:tcMar>
            <w:left w:w="0" w:type="dxa"/>
            <w:right w:w="0" w:type="dxa"/>
          </w:tcMar>
          <w:vAlign w:val="bottom"/>
        </w:tcPr>
        <w:p w:rsidR="00D06CA1" w:rsidRPr="00CA53C8" w:rsidRDefault="00D06CA1" w:rsidP="00C206A2">
          <w:pPr>
            <w:spacing w:line="240" w:lineRule="auto"/>
            <w:jc w:val="right"/>
            <w:rPr>
              <w:sz w:val="14"/>
              <w:szCs w:val="14"/>
            </w:rPr>
          </w:pPr>
          <w:r w:rsidRPr="00CA53C8">
            <w:rPr>
              <w:rStyle w:val="berschrift1Zchn"/>
              <w:sz w:val="14"/>
            </w:rPr>
            <w:t>poststelle@stbasw.bayern.de</w:t>
          </w:r>
          <w:r w:rsidRPr="00CA53C8">
            <w:rPr>
              <w:sz w:val="14"/>
            </w:rPr>
            <w:br/>
          </w:r>
          <w:r w:rsidRPr="00CA53C8">
            <w:rPr>
              <w:sz w:val="14"/>
              <w:szCs w:val="14"/>
            </w:rPr>
            <w:t>www.stbasw.bayern.de</w:t>
          </w:r>
        </w:p>
      </w:tc>
    </w:tr>
    <w:tr w:rsidR="00D06CA1" w:rsidRPr="00CA53C8" w:rsidTr="00C206A2">
      <w:trPr>
        <w:cantSplit/>
        <w:trHeight w:hRule="exact" w:val="180"/>
      </w:trPr>
      <w:tc>
        <w:tcPr>
          <w:tcW w:w="1560" w:type="dxa"/>
          <w:shd w:val="clear" w:color="auto" w:fill="auto"/>
          <w:noWrap/>
          <w:tcMar>
            <w:left w:w="0" w:type="dxa"/>
            <w:right w:w="0" w:type="dxa"/>
          </w:tcMar>
        </w:tcPr>
        <w:p w:rsidR="00D06CA1" w:rsidRPr="00CA53C8" w:rsidRDefault="00D06CA1" w:rsidP="00C206A2">
          <w:pPr>
            <w:spacing w:line="240" w:lineRule="auto"/>
            <w:rPr>
              <w:sz w:val="14"/>
              <w:szCs w:val="14"/>
            </w:rPr>
          </w:pPr>
          <w:r w:rsidRPr="00CA53C8">
            <w:rPr>
              <w:sz w:val="14"/>
              <w:szCs w:val="14"/>
            </w:rPr>
            <w:t>Mainberger Straße  14</w:t>
          </w:r>
        </w:p>
      </w:tc>
      <w:tc>
        <w:tcPr>
          <w:tcW w:w="1842" w:type="dxa"/>
          <w:shd w:val="clear" w:color="auto" w:fill="auto"/>
        </w:tcPr>
        <w:p w:rsidR="00D06CA1" w:rsidRPr="00CA53C8" w:rsidRDefault="00D06CA1" w:rsidP="00C206A2">
          <w:pPr>
            <w:spacing w:line="240" w:lineRule="auto"/>
            <w:ind w:left="-57"/>
            <w:rPr>
              <w:sz w:val="14"/>
              <w:szCs w:val="14"/>
            </w:rPr>
          </w:pPr>
          <w:r w:rsidRPr="00CA53C8">
            <w:rPr>
              <w:sz w:val="14"/>
              <w:szCs w:val="14"/>
            </w:rPr>
            <w:t>97422 Schweinfurt</w:t>
          </w:r>
        </w:p>
      </w:tc>
      <w:tc>
        <w:tcPr>
          <w:tcW w:w="2593" w:type="dxa"/>
          <w:vMerge/>
          <w:shd w:val="clear" w:color="auto" w:fill="auto"/>
          <w:noWrap/>
          <w:tcMar>
            <w:left w:w="0" w:type="dxa"/>
            <w:right w:w="0" w:type="dxa"/>
          </w:tcMar>
        </w:tcPr>
        <w:p w:rsidR="00D06CA1" w:rsidRPr="00CA53C8" w:rsidRDefault="00D06CA1" w:rsidP="00C206A2">
          <w:pPr>
            <w:spacing w:line="240" w:lineRule="auto"/>
            <w:ind w:left="-47"/>
            <w:rPr>
              <w:sz w:val="14"/>
              <w:szCs w:val="14"/>
            </w:rPr>
          </w:pPr>
        </w:p>
      </w:tc>
      <w:tc>
        <w:tcPr>
          <w:tcW w:w="2141" w:type="dxa"/>
          <w:vMerge/>
          <w:shd w:val="clear" w:color="auto" w:fill="auto"/>
          <w:tcMar>
            <w:left w:w="0" w:type="dxa"/>
            <w:right w:w="0" w:type="dxa"/>
          </w:tcMar>
        </w:tcPr>
        <w:p w:rsidR="00D06CA1" w:rsidRPr="00CA53C8" w:rsidRDefault="00D06CA1" w:rsidP="00C206A2">
          <w:pPr>
            <w:spacing w:line="240" w:lineRule="auto"/>
            <w:jc w:val="right"/>
            <w:rPr>
              <w:sz w:val="14"/>
            </w:rPr>
          </w:pPr>
        </w:p>
      </w:tc>
    </w:tr>
    <w:tr w:rsidR="00D06CA1" w:rsidRPr="00CA53C8" w:rsidTr="00C206A2">
      <w:trPr>
        <w:cantSplit/>
        <w:trHeight w:hRule="exact" w:val="294"/>
      </w:trPr>
      <w:tc>
        <w:tcPr>
          <w:tcW w:w="1560" w:type="dxa"/>
          <w:shd w:val="clear" w:color="auto" w:fill="auto"/>
          <w:noWrap/>
          <w:tcMar>
            <w:left w:w="0" w:type="dxa"/>
            <w:right w:w="0" w:type="dxa"/>
          </w:tcMar>
        </w:tcPr>
        <w:p w:rsidR="00D06CA1" w:rsidRPr="00CA53C8" w:rsidRDefault="00D06CA1" w:rsidP="00C206A2">
          <w:pPr>
            <w:spacing w:line="240" w:lineRule="auto"/>
            <w:rPr>
              <w:sz w:val="14"/>
              <w:szCs w:val="14"/>
              <w:lang w:val="en-GB"/>
            </w:rPr>
          </w:pPr>
          <w:r w:rsidRPr="00CA53C8">
            <w:rPr>
              <w:sz w:val="14"/>
              <w:szCs w:val="14"/>
              <w:lang w:val="en-GB"/>
            </w:rPr>
            <w:sym w:font="Wingdings" w:char="F028"/>
          </w:r>
          <w:r w:rsidRPr="00CA53C8">
            <w:rPr>
              <w:sz w:val="14"/>
              <w:szCs w:val="14"/>
              <w:lang w:val="en-GB"/>
            </w:rPr>
            <w:t xml:space="preserve"> 09721-203-0</w:t>
          </w:r>
          <w:r w:rsidRPr="00CA53C8">
            <w:rPr>
              <w:sz w:val="14"/>
              <w:szCs w:val="14"/>
              <w:lang w:val="en-GB"/>
            </w:rPr>
            <w:br/>
          </w:r>
          <w:r w:rsidRPr="00CA53C8">
            <w:rPr>
              <w:b/>
              <w:spacing w:val="14"/>
              <w:sz w:val="14"/>
              <w:szCs w:val="14"/>
              <w:lang w:val="en-GB"/>
            </w:rPr>
            <w:sym w:font="Wingdings 2" w:char="F037"/>
          </w:r>
          <w:r w:rsidRPr="00CA53C8">
            <w:rPr>
              <w:spacing w:val="14"/>
              <w:sz w:val="14"/>
              <w:szCs w:val="14"/>
              <w:lang w:val="en-GB"/>
            </w:rPr>
            <w:t xml:space="preserve"> </w:t>
          </w:r>
          <w:r w:rsidRPr="00CA53C8">
            <w:rPr>
              <w:sz w:val="14"/>
              <w:szCs w:val="14"/>
              <w:lang w:val="en-GB"/>
            </w:rPr>
            <w:t>09721-203-402</w:t>
          </w:r>
        </w:p>
      </w:tc>
      <w:tc>
        <w:tcPr>
          <w:tcW w:w="1842" w:type="dxa"/>
          <w:shd w:val="clear" w:color="auto" w:fill="auto"/>
        </w:tcPr>
        <w:p w:rsidR="00D06CA1" w:rsidRPr="00CA53C8" w:rsidRDefault="00D06CA1" w:rsidP="00C206A2">
          <w:pPr>
            <w:spacing w:line="240" w:lineRule="auto"/>
            <w:ind w:left="-57"/>
            <w:rPr>
              <w:sz w:val="14"/>
              <w:szCs w:val="14"/>
            </w:rPr>
          </w:pPr>
        </w:p>
      </w:tc>
      <w:tc>
        <w:tcPr>
          <w:tcW w:w="2593" w:type="dxa"/>
          <w:vMerge/>
          <w:shd w:val="clear" w:color="auto" w:fill="auto"/>
          <w:noWrap/>
          <w:tcMar>
            <w:left w:w="0" w:type="dxa"/>
            <w:right w:w="0" w:type="dxa"/>
          </w:tcMar>
        </w:tcPr>
        <w:p w:rsidR="00D06CA1" w:rsidRPr="00CA53C8" w:rsidRDefault="00D06CA1" w:rsidP="00C206A2">
          <w:pPr>
            <w:spacing w:line="240" w:lineRule="auto"/>
            <w:ind w:left="-47"/>
            <w:rPr>
              <w:sz w:val="14"/>
              <w:szCs w:val="14"/>
            </w:rPr>
          </w:pPr>
        </w:p>
      </w:tc>
      <w:tc>
        <w:tcPr>
          <w:tcW w:w="2141" w:type="dxa"/>
          <w:vMerge/>
          <w:shd w:val="clear" w:color="auto" w:fill="auto"/>
          <w:tcMar>
            <w:left w:w="0" w:type="dxa"/>
            <w:right w:w="0" w:type="dxa"/>
          </w:tcMar>
        </w:tcPr>
        <w:p w:rsidR="00D06CA1" w:rsidRPr="00CA53C8" w:rsidRDefault="00D06CA1" w:rsidP="00C206A2">
          <w:pPr>
            <w:spacing w:line="240" w:lineRule="auto"/>
            <w:jc w:val="right"/>
            <w:rPr>
              <w:sz w:val="14"/>
              <w:szCs w:val="14"/>
            </w:rPr>
          </w:pPr>
        </w:p>
      </w:tc>
    </w:tr>
  </w:tbl>
  <w:p w:rsidR="00D06CA1" w:rsidRPr="00D06CA1" w:rsidRDefault="00D06CA1">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2B" w:rsidRDefault="003F5D2B" w:rsidP="00D06CA1">
      <w:pPr>
        <w:spacing w:line="240" w:lineRule="auto"/>
      </w:pPr>
      <w:r>
        <w:separator/>
      </w:r>
    </w:p>
  </w:footnote>
  <w:footnote w:type="continuationSeparator" w:id="0">
    <w:p w:rsidR="003F5D2B" w:rsidRDefault="003F5D2B" w:rsidP="00D06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C3" w:rsidRDefault="00204DC3" w:rsidP="00204DC3">
    <w:pPr>
      <w:pStyle w:val="Kopfzeile"/>
      <w:tabs>
        <w:tab w:val="left" w:pos="708"/>
      </w:tabs>
      <w:spacing w:before="220"/>
      <w:jc w:val="right"/>
    </w:pPr>
    <w:r>
      <w:rPr>
        <w:noProof/>
        <w:lang w:eastAsia="de-DE"/>
      </w:rPr>
      <w:drawing>
        <wp:anchor distT="0" distB="0" distL="114300" distR="114300" simplePos="0" relativeHeight="251666432" behindDoc="0" locked="0" layoutInCell="1" allowOverlap="1" wp14:anchorId="1C64F13D" wp14:editId="67877A83">
          <wp:simplePos x="0" y="0"/>
          <wp:positionH relativeFrom="page">
            <wp:posOffset>6480810</wp:posOffset>
          </wp:positionH>
          <wp:positionV relativeFrom="page">
            <wp:posOffset>377825</wp:posOffset>
          </wp:positionV>
          <wp:extent cx="469900" cy="635000"/>
          <wp:effectExtent l="0" t="0" r="6350" b="0"/>
          <wp:wrapNone/>
          <wp:docPr id="7" name="Grafik 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5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7456" behindDoc="0" locked="0" layoutInCell="1" allowOverlap="1" wp14:anchorId="5373ED1F" wp14:editId="215CAFEE">
              <wp:simplePos x="0" y="0"/>
              <wp:positionH relativeFrom="column">
                <wp:posOffset>-610235</wp:posOffset>
              </wp:positionH>
              <wp:positionV relativeFrom="paragraph">
                <wp:posOffset>3473450</wp:posOffset>
              </wp:positionV>
              <wp:extent cx="114300" cy="0"/>
              <wp:effectExtent l="8890" t="6350" r="10160" b="1270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83DF" id="Gerade Verbindung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" strokeweight=".25pt"/>
          </w:pict>
        </mc:Fallback>
      </mc:AlternateContent>
    </w:r>
  </w:p>
  <w:tbl>
    <w:tblPr>
      <w:tblW w:w="0" w:type="auto"/>
      <w:tblLook w:val="01E0" w:firstRow="1" w:lastRow="1" w:firstColumn="1" w:lastColumn="1" w:noHBand="0" w:noVBand="0"/>
    </w:tblPr>
    <w:tblGrid>
      <w:gridCol w:w="4095"/>
      <w:gridCol w:w="4096"/>
    </w:tblGrid>
    <w:tr w:rsidR="00204DC3" w:rsidTr="00204DC3">
      <w:trPr>
        <w:trHeight w:hRule="exact" w:val="1985"/>
      </w:trPr>
      <w:tc>
        <w:tcPr>
          <w:tcW w:w="4095" w:type="dxa"/>
          <w:vAlign w:val="bottom"/>
          <w:hideMark/>
        </w:tcPr>
        <w:p w:rsidR="00204DC3" w:rsidRDefault="00204DC3">
          <w:pPr>
            <w:pStyle w:val="FormatAbsender"/>
            <w:spacing w:before="1580"/>
            <w:ind w:left="454"/>
          </w:pPr>
          <w:r>
            <w:rPr>
              <w:noProof/>
            </w:rPr>
            <w:drawing>
              <wp:anchor distT="0" distB="0" distL="114300" distR="114300" simplePos="0" relativeHeight="251665408" behindDoc="0" locked="0" layoutInCell="1" allowOverlap="1" wp14:anchorId="7BD605FD" wp14:editId="5CB0B484">
                <wp:simplePos x="0" y="0"/>
                <wp:positionH relativeFrom="column">
                  <wp:posOffset>-3810</wp:posOffset>
                </wp:positionH>
                <wp:positionV relativeFrom="paragraph">
                  <wp:posOffset>1007110</wp:posOffset>
                </wp:positionV>
                <wp:extent cx="222250" cy="209550"/>
                <wp:effectExtent l="0" t="0" r="6350" b="0"/>
                <wp:wrapNone/>
                <wp:docPr id="5" name="Grafi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 cy="209550"/>
                        </a:xfrm>
                        <a:prstGeom prst="rect">
                          <a:avLst/>
                        </a:prstGeom>
                        <a:noFill/>
                      </pic:spPr>
                    </pic:pic>
                  </a:graphicData>
                </a:graphic>
                <wp14:sizeRelH relativeFrom="page">
                  <wp14:pctWidth>0</wp14:pctWidth>
                </wp14:sizeRelH>
                <wp14:sizeRelV relativeFrom="page">
                  <wp14:pctHeight>0</wp14:pctHeight>
                </wp14:sizeRelV>
              </wp:anchor>
            </w:drawing>
          </w:r>
          <w:r>
            <w:t>Staatliches Bauamt Schweinfurt</w:t>
          </w:r>
        </w:p>
        <w:p w:rsidR="00204DC3" w:rsidRDefault="00204DC3">
          <w:pPr>
            <w:pStyle w:val="FormatAbsender"/>
            <w:ind w:left="454"/>
          </w:pPr>
          <w:r>
            <w:t xml:space="preserve">Postfach 42 20  </w:t>
          </w:r>
          <w:r>
            <w:sym w:font="Symbol" w:char="F0B7"/>
          </w:r>
          <w:r>
            <w:t xml:space="preserve">  97410 Schweinfurt</w:t>
          </w:r>
        </w:p>
      </w:tc>
      <w:tc>
        <w:tcPr>
          <w:tcW w:w="4096" w:type="dxa"/>
          <w:tcMar>
            <w:top w:w="0" w:type="dxa"/>
            <w:left w:w="0" w:type="dxa"/>
            <w:bottom w:w="0" w:type="dxa"/>
            <w:right w:w="0" w:type="dxa"/>
          </w:tcMar>
          <w:vAlign w:val="bottom"/>
          <w:hideMark/>
        </w:tcPr>
        <w:p w:rsidR="00204DC3" w:rsidRDefault="00204DC3">
          <w:pPr>
            <w:spacing w:line="240" w:lineRule="auto"/>
            <w:jc w:val="right"/>
            <w:rPr>
              <w:sz w:val="32"/>
              <w:szCs w:val="32"/>
            </w:rPr>
          </w:pPr>
          <w:r>
            <w:rPr>
              <w:sz w:val="32"/>
              <w:szCs w:val="32"/>
            </w:rPr>
            <w:t>Staatliches Bauamt</w:t>
          </w:r>
        </w:p>
        <w:p w:rsidR="00204DC3" w:rsidRDefault="00204DC3">
          <w:pPr>
            <w:spacing w:line="240" w:lineRule="auto"/>
            <w:jc w:val="right"/>
            <w:rPr>
              <w:sz w:val="32"/>
              <w:szCs w:val="32"/>
            </w:rPr>
          </w:pPr>
          <w:r>
            <w:rPr>
              <w:sz w:val="32"/>
              <w:szCs w:val="32"/>
            </w:rPr>
            <w:t>Schweinfurt</w:t>
          </w:r>
        </w:p>
        <w:p w:rsidR="00204DC3" w:rsidRDefault="00204DC3">
          <w:pPr>
            <w:pStyle w:val="Kopfzeile"/>
            <w:tabs>
              <w:tab w:val="left" w:pos="708"/>
            </w:tabs>
            <w:spacing w:before="340"/>
            <w:jc w:val="right"/>
            <w:rPr>
              <w:rFonts w:cs="Arial"/>
              <w:color w:val="808080"/>
              <w:sz w:val="26"/>
              <w:szCs w:val="26"/>
            </w:rPr>
          </w:pPr>
          <w:r>
            <w:rPr>
              <w:rFonts w:cs="Arial"/>
              <w:color w:val="808080"/>
              <w:sz w:val="26"/>
              <w:szCs w:val="26"/>
            </w:rPr>
            <w:t>Hochbau</w:t>
          </w:r>
          <w:r>
            <w:rPr>
              <w:rFonts w:cs="Arial"/>
              <w:color w:val="808080"/>
              <w:sz w:val="26"/>
              <w:szCs w:val="26"/>
            </w:rPr>
            <w:br/>
            <w:t>Straßenbau</w:t>
          </w:r>
          <w:r>
            <w:rPr>
              <w:rFonts w:cs="Arial"/>
              <w:color w:val="808080"/>
              <w:sz w:val="26"/>
              <w:szCs w:val="26"/>
            </w:rPr>
            <w:br/>
            <w:t xml:space="preserve"> </w:t>
          </w:r>
          <w:r>
            <w:br/>
          </w:r>
          <w:r>
            <w:br/>
          </w:r>
        </w:p>
      </w:tc>
    </w:tr>
  </w:tbl>
  <w:p w:rsidR="00D06CA1" w:rsidRPr="00204DC3" w:rsidRDefault="00D06CA1" w:rsidP="00204D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7F7"/>
    <w:multiLevelType w:val="hybridMultilevel"/>
    <w:tmpl w:val="46A69AAE"/>
    <w:lvl w:ilvl="0" w:tplc="A7D291B6">
      <w:numFmt w:val="bullet"/>
      <w:pStyle w:val="Listenabsatz"/>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586F0C"/>
    <w:multiLevelType w:val="multilevel"/>
    <w:tmpl w:val="BC46604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B"/>
    <w:rsid w:val="00004637"/>
    <w:rsid w:val="000434BF"/>
    <w:rsid w:val="00051BF5"/>
    <w:rsid w:val="000B0DC3"/>
    <w:rsid w:val="000D2AD0"/>
    <w:rsid w:val="0011774E"/>
    <w:rsid w:val="001448CD"/>
    <w:rsid w:val="00147D0A"/>
    <w:rsid w:val="001A736A"/>
    <w:rsid w:val="001C5E5C"/>
    <w:rsid w:val="00204DC3"/>
    <w:rsid w:val="0021499B"/>
    <w:rsid w:val="00230F0C"/>
    <w:rsid w:val="002356E2"/>
    <w:rsid w:val="00283704"/>
    <w:rsid w:val="002B627F"/>
    <w:rsid w:val="002E4732"/>
    <w:rsid w:val="002F0B97"/>
    <w:rsid w:val="00355DBB"/>
    <w:rsid w:val="0036217F"/>
    <w:rsid w:val="003D2902"/>
    <w:rsid w:val="003F5D2B"/>
    <w:rsid w:val="00416D21"/>
    <w:rsid w:val="00452C01"/>
    <w:rsid w:val="00453C6D"/>
    <w:rsid w:val="00514E98"/>
    <w:rsid w:val="00514FDD"/>
    <w:rsid w:val="0055698A"/>
    <w:rsid w:val="00563F4A"/>
    <w:rsid w:val="0059642A"/>
    <w:rsid w:val="005B79D0"/>
    <w:rsid w:val="005C609A"/>
    <w:rsid w:val="00630F52"/>
    <w:rsid w:val="00642280"/>
    <w:rsid w:val="006803B6"/>
    <w:rsid w:val="00684306"/>
    <w:rsid w:val="0068726B"/>
    <w:rsid w:val="006A683D"/>
    <w:rsid w:val="006B6B14"/>
    <w:rsid w:val="006B7BEB"/>
    <w:rsid w:val="007A022F"/>
    <w:rsid w:val="007F71C0"/>
    <w:rsid w:val="00820188"/>
    <w:rsid w:val="0089042C"/>
    <w:rsid w:val="008C6C9B"/>
    <w:rsid w:val="008D5276"/>
    <w:rsid w:val="008E4C2C"/>
    <w:rsid w:val="008E7B59"/>
    <w:rsid w:val="00915D9D"/>
    <w:rsid w:val="00941855"/>
    <w:rsid w:val="00944ABB"/>
    <w:rsid w:val="009477F6"/>
    <w:rsid w:val="009A2424"/>
    <w:rsid w:val="009F4800"/>
    <w:rsid w:val="009F7989"/>
    <w:rsid w:val="00A12AF5"/>
    <w:rsid w:val="00A25F5A"/>
    <w:rsid w:val="00A46614"/>
    <w:rsid w:val="00A537EA"/>
    <w:rsid w:val="00B138E3"/>
    <w:rsid w:val="00B24D9F"/>
    <w:rsid w:val="00B525EB"/>
    <w:rsid w:val="00B64910"/>
    <w:rsid w:val="00B848E5"/>
    <w:rsid w:val="00B911E6"/>
    <w:rsid w:val="00B96FA6"/>
    <w:rsid w:val="00BB65E9"/>
    <w:rsid w:val="00BE126A"/>
    <w:rsid w:val="00BE7134"/>
    <w:rsid w:val="00C82CA0"/>
    <w:rsid w:val="00CB00CE"/>
    <w:rsid w:val="00CC3BD0"/>
    <w:rsid w:val="00CE785D"/>
    <w:rsid w:val="00D06CA1"/>
    <w:rsid w:val="00D1021D"/>
    <w:rsid w:val="00D132DF"/>
    <w:rsid w:val="00DD185D"/>
    <w:rsid w:val="00EC2346"/>
    <w:rsid w:val="00F0141A"/>
    <w:rsid w:val="00F140BC"/>
    <w:rsid w:val="00F859C6"/>
    <w:rsid w:val="00FC6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2B213C-F431-4125-96DB-1D7AAA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CA1"/>
    <w:pPr>
      <w:spacing w:line="360" w:lineRule="auto"/>
    </w:pPr>
    <w:rPr>
      <w:rFonts w:ascii="Arial" w:hAnsi="Arial"/>
      <w:kern w:val="16"/>
      <w:sz w:val="22"/>
      <w:lang w:eastAsia="de-DE"/>
    </w:rPr>
  </w:style>
  <w:style w:type="paragraph" w:styleId="berschrift1">
    <w:name w:val="heading 1"/>
    <w:basedOn w:val="Standard"/>
    <w:next w:val="Standard"/>
    <w:link w:val="berschrift1Zchn"/>
    <w:uiPriority w:val="9"/>
    <w:qFormat/>
    <w:rsid w:val="00BB65E9"/>
    <w:pPr>
      <w:keepNext/>
      <w:numPr>
        <w:numId w:val="11"/>
      </w:numPr>
      <w:spacing w:before="240" w:after="60" w:line="240" w:lineRule="auto"/>
      <w:outlineLvl w:val="0"/>
    </w:pPr>
    <w:rPr>
      <w:rFonts w:eastAsiaTheme="majorEastAsia" w:cstheme="majorBidi"/>
      <w:b/>
      <w:bCs/>
      <w:kern w:val="32"/>
      <w:sz w:val="32"/>
      <w:szCs w:val="32"/>
      <w:lang w:eastAsia="en-US"/>
    </w:rPr>
  </w:style>
  <w:style w:type="paragraph" w:styleId="berschrift2">
    <w:name w:val="heading 2"/>
    <w:basedOn w:val="Standard"/>
    <w:next w:val="Standard"/>
    <w:link w:val="berschrift2Zchn"/>
    <w:uiPriority w:val="9"/>
    <w:semiHidden/>
    <w:unhideWhenUsed/>
    <w:qFormat/>
    <w:rsid w:val="00BB65E9"/>
    <w:pPr>
      <w:keepNext/>
      <w:numPr>
        <w:ilvl w:val="1"/>
        <w:numId w:val="11"/>
      </w:numPr>
      <w:spacing w:before="240" w:after="60" w:line="240" w:lineRule="auto"/>
      <w:outlineLvl w:val="1"/>
    </w:pPr>
    <w:rPr>
      <w:rFonts w:eastAsiaTheme="majorEastAsia" w:cstheme="majorBidi"/>
      <w:b/>
      <w:bCs/>
      <w:i/>
      <w:iCs/>
      <w:kern w:val="0"/>
      <w:sz w:val="28"/>
      <w:szCs w:val="28"/>
      <w:lang w:eastAsia="en-US"/>
    </w:rPr>
  </w:style>
  <w:style w:type="paragraph" w:styleId="berschrift3">
    <w:name w:val="heading 3"/>
    <w:basedOn w:val="Standard"/>
    <w:next w:val="Standard"/>
    <w:link w:val="berschrift3Zchn"/>
    <w:uiPriority w:val="9"/>
    <w:semiHidden/>
    <w:unhideWhenUsed/>
    <w:qFormat/>
    <w:rsid w:val="00BB65E9"/>
    <w:pPr>
      <w:keepNext/>
      <w:numPr>
        <w:ilvl w:val="2"/>
        <w:numId w:val="11"/>
      </w:numPr>
      <w:spacing w:before="240" w:after="60" w:line="240" w:lineRule="auto"/>
      <w:outlineLvl w:val="2"/>
    </w:pPr>
    <w:rPr>
      <w:rFonts w:eastAsiaTheme="majorEastAsia" w:cstheme="majorBidi"/>
      <w:b/>
      <w:bCs/>
      <w:kern w:val="0"/>
      <w:sz w:val="26"/>
      <w:szCs w:val="26"/>
      <w:lang w:eastAsia="en-US"/>
    </w:rPr>
  </w:style>
  <w:style w:type="paragraph" w:styleId="berschrift8">
    <w:name w:val="heading 8"/>
    <w:basedOn w:val="Standard"/>
    <w:next w:val="Standard"/>
    <w:link w:val="berschrift8Zchn"/>
    <w:uiPriority w:val="9"/>
    <w:semiHidden/>
    <w:unhideWhenUsed/>
    <w:qFormat/>
    <w:rsid w:val="00BB65E9"/>
    <w:pPr>
      <w:numPr>
        <w:ilvl w:val="7"/>
        <w:numId w:val="11"/>
      </w:numPr>
      <w:spacing w:before="240" w:after="60" w:line="240" w:lineRule="auto"/>
      <w:outlineLvl w:val="7"/>
    </w:pPr>
    <w:rPr>
      <w:rFonts w:cstheme="majorBidi"/>
      <w:i/>
      <w:iCs/>
      <w:kern w:val="0"/>
      <w:sz w:val="20"/>
      <w:szCs w:val="24"/>
      <w:lang w:eastAsia="en-US"/>
    </w:rPr>
  </w:style>
  <w:style w:type="paragraph" w:styleId="berschrift9">
    <w:name w:val="heading 9"/>
    <w:basedOn w:val="Standard"/>
    <w:next w:val="Standard"/>
    <w:link w:val="berschrift9Zchn"/>
    <w:uiPriority w:val="9"/>
    <w:semiHidden/>
    <w:unhideWhenUsed/>
    <w:qFormat/>
    <w:rsid w:val="00BB65E9"/>
    <w:pPr>
      <w:numPr>
        <w:ilvl w:val="8"/>
        <w:numId w:val="11"/>
      </w:numPr>
      <w:spacing w:before="240" w:after="60" w:line="240" w:lineRule="auto"/>
      <w:outlineLvl w:val="8"/>
    </w:pPr>
    <w:rPr>
      <w:rFonts w:eastAsiaTheme="majorEastAsia" w:cstheme="majorBidi"/>
      <w:kern w:val="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B65E9"/>
    <w:rPr>
      <w:rFonts w:ascii="Arial" w:eastAsiaTheme="majorEastAsia" w:hAnsi="Arial" w:cstheme="majorBidi"/>
      <w:b/>
      <w:bCs/>
      <w:kern w:val="32"/>
      <w:sz w:val="32"/>
      <w:szCs w:val="32"/>
    </w:rPr>
  </w:style>
  <w:style w:type="character" w:customStyle="1" w:styleId="berschrift2Zchn">
    <w:name w:val="Überschrift 2 Zchn"/>
    <w:link w:val="berschrift2"/>
    <w:uiPriority w:val="9"/>
    <w:semiHidden/>
    <w:rsid w:val="00BB65E9"/>
    <w:rPr>
      <w:rFonts w:ascii="Arial" w:eastAsiaTheme="majorEastAsia" w:hAnsi="Arial" w:cstheme="majorBidi"/>
      <w:b/>
      <w:bCs/>
      <w:i/>
      <w:iCs/>
      <w:sz w:val="28"/>
      <w:szCs w:val="28"/>
    </w:rPr>
  </w:style>
  <w:style w:type="character" w:customStyle="1" w:styleId="berschrift3Zchn">
    <w:name w:val="Überschrift 3 Zchn"/>
    <w:link w:val="berschrift3"/>
    <w:uiPriority w:val="9"/>
    <w:semiHidden/>
    <w:rsid w:val="00BB65E9"/>
    <w:rPr>
      <w:rFonts w:ascii="Arial" w:eastAsiaTheme="majorEastAsia" w:hAnsi="Arial" w:cstheme="majorBidi"/>
      <w:b/>
      <w:bCs/>
      <w:sz w:val="26"/>
      <w:szCs w:val="26"/>
    </w:rPr>
  </w:style>
  <w:style w:type="character" w:customStyle="1" w:styleId="berschrift8Zchn">
    <w:name w:val="Überschrift 8 Zchn"/>
    <w:link w:val="berschrift8"/>
    <w:uiPriority w:val="9"/>
    <w:semiHidden/>
    <w:rsid w:val="00BB65E9"/>
    <w:rPr>
      <w:rFonts w:ascii="Arial" w:hAnsi="Arial" w:cstheme="majorBidi"/>
      <w:i/>
      <w:iCs/>
      <w:szCs w:val="24"/>
    </w:rPr>
  </w:style>
  <w:style w:type="character" w:customStyle="1" w:styleId="berschrift9Zchn">
    <w:name w:val="Überschrift 9 Zchn"/>
    <w:link w:val="berschrift9"/>
    <w:uiPriority w:val="9"/>
    <w:semiHidden/>
    <w:rsid w:val="00BB65E9"/>
    <w:rPr>
      <w:rFonts w:ascii="Arial" w:eastAsiaTheme="majorEastAsia" w:hAnsi="Arial" w:cstheme="majorBidi"/>
    </w:rPr>
  </w:style>
  <w:style w:type="paragraph" w:styleId="Titel">
    <w:name w:val="Title"/>
    <w:basedOn w:val="Standard"/>
    <w:next w:val="Standard"/>
    <w:link w:val="TitelZchn"/>
    <w:uiPriority w:val="10"/>
    <w:qFormat/>
    <w:rsid w:val="00BB65E9"/>
    <w:pPr>
      <w:spacing w:before="240" w:after="60" w:line="240" w:lineRule="auto"/>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BB65E9"/>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qFormat/>
    <w:rsid w:val="00BB65E9"/>
    <w:pPr>
      <w:spacing w:after="60" w:line="240" w:lineRule="auto"/>
      <w:jc w:val="center"/>
      <w:outlineLvl w:val="1"/>
    </w:pPr>
    <w:rPr>
      <w:rFonts w:eastAsiaTheme="majorEastAsia" w:cstheme="majorBidi"/>
      <w:kern w:val="0"/>
      <w:sz w:val="24"/>
      <w:szCs w:val="24"/>
      <w:lang w:eastAsia="en-US"/>
    </w:rPr>
  </w:style>
  <w:style w:type="character" w:customStyle="1" w:styleId="UntertitelZchn">
    <w:name w:val="Untertitel Zchn"/>
    <w:link w:val="Untertitel"/>
    <w:uiPriority w:val="11"/>
    <w:rsid w:val="00BB65E9"/>
    <w:rPr>
      <w:rFonts w:ascii="Arial" w:eastAsiaTheme="majorEastAsia" w:hAnsi="Arial" w:cstheme="majorBidi"/>
      <w:sz w:val="24"/>
      <w:szCs w:val="24"/>
    </w:rPr>
  </w:style>
  <w:style w:type="character" w:styleId="Fett">
    <w:name w:val="Strong"/>
    <w:uiPriority w:val="22"/>
    <w:qFormat/>
    <w:rsid w:val="00BB65E9"/>
    <w:rPr>
      <w:b/>
      <w:bCs/>
    </w:rPr>
  </w:style>
  <w:style w:type="character" w:styleId="Hervorhebung">
    <w:name w:val="Emphasis"/>
    <w:uiPriority w:val="20"/>
    <w:qFormat/>
    <w:rsid w:val="00BB65E9"/>
    <w:rPr>
      <w:rFonts w:ascii="Times New Roman" w:hAnsi="Times New Roman"/>
      <w:b/>
      <w:i/>
      <w:iCs/>
    </w:rPr>
  </w:style>
  <w:style w:type="paragraph" w:styleId="KeinLeerraum">
    <w:name w:val="No Spacing"/>
    <w:basedOn w:val="Standard"/>
    <w:link w:val="KeinLeerraumZchn"/>
    <w:uiPriority w:val="1"/>
    <w:qFormat/>
    <w:rsid w:val="00BB65E9"/>
    <w:pPr>
      <w:spacing w:line="240" w:lineRule="auto"/>
    </w:pPr>
    <w:rPr>
      <w:kern w:val="0"/>
      <w:szCs w:val="32"/>
      <w:lang w:eastAsia="en-US"/>
    </w:rPr>
  </w:style>
  <w:style w:type="character" w:customStyle="1" w:styleId="KeinLeerraumZchn">
    <w:name w:val="Kein Leerraum Zchn"/>
    <w:basedOn w:val="Absatz-Standardschriftart"/>
    <w:link w:val="KeinLeerraum"/>
    <w:uiPriority w:val="1"/>
    <w:rsid w:val="00BB65E9"/>
    <w:rPr>
      <w:rFonts w:ascii="Arial" w:hAnsi="Arial"/>
      <w:sz w:val="22"/>
      <w:szCs w:val="32"/>
    </w:rPr>
  </w:style>
  <w:style w:type="paragraph" w:styleId="Listenabsatz">
    <w:name w:val="List Paragraph"/>
    <w:basedOn w:val="Standard"/>
    <w:uiPriority w:val="34"/>
    <w:qFormat/>
    <w:rsid w:val="00BB65E9"/>
    <w:pPr>
      <w:numPr>
        <w:numId w:val="12"/>
      </w:numPr>
      <w:spacing w:after="120" w:line="240" w:lineRule="auto"/>
    </w:pPr>
    <w:rPr>
      <w:kern w:val="0"/>
      <w:szCs w:val="24"/>
      <w:lang w:eastAsia="en-US"/>
    </w:rPr>
  </w:style>
  <w:style w:type="paragraph" w:styleId="Zitat">
    <w:name w:val="Quote"/>
    <w:basedOn w:val="Standard"/>
    <w:next w:val="Standard"/>
    <w:link w:val="ZitatZchn"/>
    <w:uiPriority w:val="29"/>
    <w:qFormat/>
    <w:rsid w:val="00BB65E9"/>
    <w:pPr>
      <w:spacing w:line="240" w:lineRule="auto"/>
    </w:pPr>
    <w:rPr>
      <w:rFonts w:ascii="Times New Roman" w:hAnsi="Times New Roman"/>
      <w:i/>
      <w:kern w:val="0"/>
      <w:sz w:val="24"/>
      <w:szCs w:val="24"/>
      <w:lang w:eastAsia="en-US"/>
    </w:rPr>
  </w:style>
  <w:style w:type="character" w:customStyle="1" w:styleId="ZitatZchn">
    <w:name w:val="Zitat Zchn"/>
    <w:link w:val="Zitat"/>
    <w:uiPriority w:val="29"/>
    <w:rsid w:val="00BB65E9"/>
    <w:rPr>
      <w:i/>
      <w:sz w:val="24"/>
      <w:szCs w:val="24"/>
    </w:rPr>
  </w:style>
  <w:style w:type="paragraph" w:styleId="IntensivesZitat">
    <w:name w:val="Intense Quote"/>
    <w:basedOn w:val="Standard"/>
    <w:next w:val="Standard"/>
    <w:link w:val="IntensivesZitatZchn"/>
    <w:uiPriority w:val="30"/>
    <w:qFormat/>
    <w:rsid w:val="00BB65E9"/>
    <w:pPr>
      <w:spacing w:line="240" w:lineRule="auto"/>
      <w:ind w:left="720" w:right="720"/>
    </w:pPr>
    <w:rPr>
      <w:rFonts w:ascii="Times New Roman" w:hAnsi="Times New Roman"/>
      <w:b/>
      <w:i/>
      <w:kern w:val="0"/>
      <w:sz w:val="24"/>
      <w:lang w:eastAsia="en-US"/>
    </w:rPr>
  </w:style>
  <w:style w:type="character" w:customStyle="1" w:styleId="IntensivesZitatZchn">
    <w:name w:val="Intensives Zitat Zchn"/>
    <w:link w:val="IntensivesZitat"/>
    <w:uiPriority w:val="30"/>
    <w:rsid w:val="00BB65E9"/>
    <w:rPr>
      <w:b/>
      <w:i/>
      <w:sz w:val="24"/>
    </w:rPr>
  </w:style>
  <w:style w:type="character" w:styleId="SchwacheHervorhebung">
    <w:name w:val="Subtle Emphasis"/>
    <w:uiPriority w:val="19"/>
    <w:qFormat/>
    <w:rsid w:val="00BB65E9"/>
    <w:rPr>
      <w:i/>
      <w:color w:val="5A5A5A"/>
    </w:rPr>
  </w:style>
  <w:style w:type="character" w:styleId="IntensiveHervorhebung">
    <w:name w:val="Intense Emphasis"/>
    <w:uiPriority w:val="21"/>
    <w:qFormat/>
    <w:rsid w:val="00BB65E9"/>
    <w:rPr>
      <w:b/>
      <w:i/>
      <w:sz w:val="24"/>
      <w:szCs w:val="24"/>
      <w:u w:val="single"/>
    </w:rPr>
  </w:style>
  <w:style w:type="character" w:styleId="SchwacherVerweis">
    <w:name w:val="Subtle Reference"/>
    <w:uiPriority w:val="31"/>
    <w:qFormat/>
    <w:rsid w:val="00BB65E9"/>
    <w:rPr>
      <w:sz w:val="24"/>
      <w:szCs w:val="24"/>
      <w:u w:val="single"/>
    </w:rPr>
  </w:style>
  <w:style w:type="character" w:styleId="IntensiverVerweis">
    <w:name w:val="Intense Reference"/>
    <w:uiPriority w:val="32"/>
    <w:qFormat/>
    <w:rsid w:val="00BB65E9"/>
    <w:rPr>
      <w:b/>
      <w:sz w:val="24"/>
      <w:u w:val="single"/>
    </w:rPr>
  </w:style>
  <w:style w:type="character" w:styleId="Buchtitel">
    <w:name w:val="Book Title"/>
    <w:uiPriority w:val="33"/>
    <w:qFormat/>
    <w:rsid w:val="00BB65E9"/>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BB65E9"/>
    <w:pPr>
      <w:numPr>
        <w:numId w:val="0"/>
      </w:numPr>
      <w:outlineLvl w:val="9"/>
    </w:pPr>
  </w:style>
  <w:style w:type="paragraph" w:styleId="Kopfzeile">
    <w:name w:val="header"/>
    <w:basedOn w:val="Standard"/>
    <w:link w:val="KopfzeileZchn"/>
    <w:unhideWhenUsed/>
    <w:rsid w:val="00D06CA1"/>
    <w:pPr>
      <w:tabs>
        <w:tab w:val="center" w:pos="4536"/>
        <w:tab w:val="right" w:pos="9072"/>
      </w:tabs>
      <w:spacing w:line="240" w:lineRule="auto"/>
    </w:pPr>
    <w:rPr>
      <w:kern w:val="0"/>
      <w:szCs w:val="24"/>
      <w:lang w:eastAsia="en-US"/>
    </w:rPr>
  </w:style>
  <w:style w:type="character" w:customStyle="1" w:styleId="KopfzeileZchn">
    <w:name w:val="Kopfzeile Zchn"/>
    <w:basedOn w:val="Absatz-Standardschriftart"/>
    <w:link w:val="Kopfzeile"/>
    <w:rsid w:val="00D06CA1"/>
    <w:rPr>
      <w:rFonts w:ascii="Arial" w:hAnsi="Arial"/>
      <w:sz w:val="22"/>
      <w:szCs w:val="24"/>
    </w:rPr>
  </w:style>
  <w:style w:type="paragraph" w:styleId="Fuzeile">
    <w:name w:val="footer"/>
    <w:basedOn w:val="Standard"/>
    <w:link w:val="FuzeileZchn"/>
    <w:unhideWhenUsed/>
    <w:rsid w:val="00D06CA1"/>
    <w:pPr>
      <w:tabs>
        <w:tab w:val="center" w:pos="4536"/>
        <w:tab w:val="right" w:pos="9072"/>
      </w:tabs>
      <w:spacing w:line="240" w:lineRule="auto"/>
    </w:pPr>
    <w:rPr>
      <w:kern w:val="0"/>
      <w:szCs w:val="24"/>
      <w:lang w:eastAsia="en-US"/>
    </w:rPr>
  </w:style>
  <w:style w:type="character" w:customStyle="1" w:styleId="FuzeileZchn">
    <w:name w:val="Fußzeile Zchn"/>
    <w:basedOn w:val="Absatz-Standardschriftart"/>
    <w:link w:val="Fuzeile"/>
    <w:uiPriority w:val="99"/>
    <w:rsid w:val="00D06CA1"/>
    <w:rPr>
      <w:rFonts w:ascii="Arial" w:hAnsi="Arial"/>
      <w:sz w:val="22"/>
      <w:szCs w:val="24"/>
    </w:rPr>
  </w:style>
  <w:style w:type="paragraph" w:styleId="Sprechblasentext">
    <w:name w:val="Balloon Text"/>
    <w:basedOn w:val="Standard"/>
    <w:link w:val="SprechblasentextZchn"/>
    <w:uiPriority w:val="99"/>
    <w:semiHidden/>
    <w:unhideWhenUsed/>
    <w:rsid w:val="00D06CA1"/>
    <w:pPr>
      <w:spacing w:line="240" w:lineRule="auto"/>
    </w:pPr>
    <w:rPr>
      <w:rFonts w:ascii="Tahoma" w:hAnsi="Tahoma" w:cs="Tahoma"/>
      <w:kern w:val="0"/>
      <w:sz w:val="16"/>
      <w:szCs w:val="16"/>
      <w:lang w:eastAsia="en-US"/>
    </w:rPr>
  </w:style>
  <w:style w:type="character" w:customStyle="1" w:styleId="SprechblasentextZchn">
    <w:name w:val="Sprechblasentext Zchn"/>
    <w:basedOn w:val="Absatz-Standardschriftart"/>
    <w:link w:val="Sprechblasentext"/>
    <w:uiPriority w:val="99"/>
    <w:semiHidden/>
    <w:rsid w:val="00D06CA1"/>
    <w:rPr>
      <w:rFonts w:ascii="Tahoma" w:hAnsi="Tahoma" w:cs="Tahoma"/>
      <w:sz w:val="16"/>
      <w:szCs w:val="16"/>
    </w:rPr>
  </w:style>
  <w:style w:type="paragraph" w:customStyle="1" w:styleId="FormatAbsender">
    <w:name w:val="FormatAbsender"/>
    <w:basedOn w:val="Standard"/>
    <w:rsid w:val="00D06CA1"/>
    <w:pPr>
      <w:spacing w:line="240" w:lineRule="auto"/>
    </w:pPr>
    <w:rPr>
      <w:sz w:val="16"/>
    </w:rPr>
  </w:style>
  <w:style w:type="character" w:styleId="Hyperlink">
    <w:name w:val="Hyperlink"/>
    <w:unhideWhenUsed/>
    <w:rsid w:val="006A6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Löhner, Nina (StBA Schweinfurt)</dc:creator>
  <cp:lastModifiedBy>Ramona Fries</cp:lastModifiedBy>
  <cp:revision>2</cp:revision>
  <cp:lastPrinted>2018-07-30T12:07:00Z</cp:lastPrinted>
  <dcterms:created xsi:type="dcterms:W3CDTF">2021-07-30T10:23:00Z</dcterms:created>
  <dcterms:modified xsi:type="dcterms:W3CDTF">2021-07-30T10:23:00Z</dcterms:modified>
</cp:coreProperties>
</file>